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3B21006E" w:rsidR="00E864D0" w:rsidRPr="006C08CC" w:rsidRDefault="00E864D0" w:rsidP="00835CBC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6D0C67">
              <w:rPr>
                <w:bCs/>
              </w:rPr>
              <w:t>«</w:t>
            </w:r>
            <w:r w:rsidR="00B85E0A" w:rsidRPr="00B85E0A">
              <w:t>ВЛ-0,4 кВ ф.19 от КТПН-56, ВЛ-0,4 кВ ф.19 от оп.№3 КТПН-56, ВЛ-0,4 кВ  ф.21  ТП-56</w:t>
            </w:r>
            <w:r w:rsidRPr="006C08CC">
              <w:rPr>
                <w:bCs/>
              </w:rPr>
              <w:t xml:space="preserve">»,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5A15AB5" w14:textId="77777777" w:rsidR="00B85E0A" w:rsidRPr="00B85E0A" w:rsidRDefault="00B85E0A" w:rsidP="00B85E0A">
            <w:pPr>
              <w:rPr>
                <w:rFonts w:eastAsiaTheme="minorHAnsi"/>
                <w:iCs/>
                <w:lang w:eastAsia="en-US"/>
              </w:rPr>
            </w:pPr>
            <w:r w:rsidRPr="00B85E0A">
              <w:rPr>
                <w:rFonts w:eastAsiaTheme="minorHAnsi"/>
                <w:iCs/>
                <w:lang w:eastAsia="en-US"/>
              </w:rPr>
              <w:t>в границах кадастрового квартала 27:18:0000002, включая земельные участки 27:18:0000002:160, 27:18:0000002:165, 27:18:0000002:173, 27:18:0000002:174, 27:18:0000002:200, 27:18:0000002:24, 27:18:0000002:251, 27:18:0000002:259, 27:18:0000002:278, 27:18:0000002:282, 27:18:0000002:283, 27:18:0000002:284, 27:18:0000002:30, 27:18:0000002:3879, 27:18:0000002:4076, 27:18:0000002:4078, 27:18:0000002:430,</w:t>
            </w:r>
          </w:p>
          <w:p w14:paraId="29427424" w14:textId="2B07F3E8" w:rsidR="005B5D11" w:rsidRPr="006C08CC" w:rsidRDefault="00B85E0A" w:rsidP="00B85E0A">
            <w:pPr>
              <w:rPr>
                <w:bCs/>
                <w:color w:val="EE0000"/>
              </w:rPr>
            </w:pPr>
            <w:r w:rsidRPr="00B85E0A">
              <w:rPr>
                <w:rFonts w:eastAsiaTheme="minorHAnsi"/>
                <w:iCs/>
                <w:lang w:eastAsia="en-US"/>
              </w:rPr>
              <w:t>27:18:0000002:4454, 27:18:0000002:4638, 27:18:0000002:4703, 27:18:0000002:66,27:18:0000002:905, 27:18:0000002:191</w:t>
            </w:r>
            <w:r w:rsidRPr="00B85E0A">
              <w:rPr>
                <w:rFonts w:eastAsiaTheme="minorHAnsi"/>
                <w:lang w:eastAsia="en-US"/>
              </w:rPr>
              <w:t xml:space="preserve">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>682640, Хабаровский край, г. Амурск, пр-кт.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49BE24D6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2002C3" w:rsidRPr="002002C3">
              <w:rPr>
                <w:bCs/>
                <w:iCs/>
              </w:rPr>
              <w:t>«</w:t>
            </w:r>
            <w:r w:rsidR="00B85E0A" w:rsidRPr="00B85E0A">
              <w:rPr>
                <w:bCs/>
                <w:iCs/>
              </w:rPr>
              <w:t>ВЛ-0,4 кВ ф.19 от КТПН-56, ВЛ-0,4 кВ ф.19 от оп.№3 КТПН-56, ВЛ-0,4 кВ  ф.21  ТП-56</w:t>
            </w:r>
            <w:r w:rsidR="002002C3" w:rsidRPr="002002C3">
              <w:rPr>
                <w:bCs/>
                <w:iCs/>
              </w:rPr>
              <w:t>»</w:t>
            </w:r>
            <w:r w:rsidR="00AE0677" w:rsidRPr="00AE0677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</w:t>
            </w:r>
            <w:r w:rsidRPr="00C61474">
              <w:lastRenderedPageBreak/>
              <w:t>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29081DF6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сервитута земельного участка на кадастровом плане территории </w:t>
            </w:r>
            <w:r w:rsidR="000A082C" w:rsidRPr="006C08CC">
              <w:t xml:space="preserve">прилагается 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07DB5A9B" w:rsidR="007F3680" w:rsidRPr="006C08CC" w:rsidRDefault="007F3680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30E1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3FC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85E0A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C748D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58</cp:revision>
  <cp:lastPrinted>2025-05-26T04:36:00Z</cp:lastPrinted>
  <dcterms:created xsi:type="dcterms:W3CDTF">2023-12-20T05:41:00Z</dcterms:created>
  <dcterms:modified xsi:type="dcterms:W3CDTF">2025-06-04T05:46:00Z</dcterms:modified>
</cp:coreProperties>
</file>